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BD54" w14:textId="17914DC8" w:rsidR="00C33A84" w:rsidRPr="000718D0" w:rsidRDefault="00323100" w:rsidP="00692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18D0">
        <w:rPr>
          <w:rFonts w:ascii="Times New Roman" w:hAnsi="Times New Roman" w:cs="Times New Roman"/>
          <w:b/>
          <w:bCs/>
          <w:sz w:val="24"/>
          <w:szCs w:val="24"/>
        </w:rPr>
        <w:t xml:space="preserve">2023-2024 Eğitim- Öğretim Yılı-Yiyecek İçecek Hizmetleri Alanı </w:t>
      </w:r>
      <w:r w:rsidR="00C33A84" w:rsidRPr="000718D0">
        <w:rPr>
          <w:rFonts w:ascii="Times New Roman" w:hAnsi="Times New Roman" w:cs="Times New Roman"/>
          <w:b/>
          <w:bCs/>
          <w:sz w:val="24"/>
          <w:szCs w:val="24"/>
        </w:rPr>
        <w:t xml:space="preserve">11. Sınıf Aşçılık ve Servis Atölyesi Dersi </w:t>
      </w:r>
      <w:proofErr w:type="spellStart"/>
      <w:r w:rsidR="00692F63" w:rsidRPr="000718D0">
        <w:rPr>
          <w:rFonts w:ascii="Times New Roman" w:hAnsi="Times New Roman" w:cs="Times New Roman"/>
          <w:b/>
          <w:bCs/>
          <w:sz w:val="24"/>
          <w:szCs w:val="24"/>
        </w:rPr>
        <w:t>I.Dönem</w:t>
      </w:r>
      <w:proofErr w:type="spellEnd"/>
      <w:r w:rsidR="00692F63" w:rsidRPr="00071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A84" w:rsidRPr="000718D0">
        <w:rPr>
          <w:rFonts w:ascii="Times New Roman" w:hAnsi="Times New Roman" w:cs="Times New Roman"/>
          <w:b/>
          <w:bCs/>
          <w:sz w:val="24"/>
          <w:szCs w:val="24"/>
        </w:rPr>
        <w:t>Konu Soru Dağılım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"/>
        <w:gridCol w:w="1957"/>
        <w:gridCol w:w="5583"/>
        <w:gridCol w:w="917"/>
        <w:gridCol w:w="917"/>
        <w:gridCol w:w="917"/>
        <w:gridCol w:w="910"/>
        <w:gridCol w:w="910"/>
        <w:gridCol w:w="910"/>
      </w:tblGrid>
      <w:tr w:rsidR="00C33A84" w:rsidRPr="00C33A84" w14:paraId="17500471" w14:textId="77777777" w:rsidTr="008620ED">
        <w:tc>
          <w:tcPr>
            <w:tcW w:w="973" w:type="dxa"/>
            <w:vMerge w:val="restart"/>
          </w:tcPr>
          <w:p w14:paraId="2E644BA4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B0DA29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4A6C17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06A42EA" w14:textId="05AE56F3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Ünite</w:t>
            </w:r>
          </w:p>
        </w:tc>
        <w:tc>
          <w:tcPr>
            <w:tcW w:w="1957" w:type="dxa"/>
            <w:vMerge w:val="restart"/>
          </w:tcPr>
          <w:p w14:paraId="03E94094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98B44B5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936FC5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95D75C" w14:textId="5ED79C48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Öğrenme Alanı</w:t>
            </w:r>
          </w:p>
        </w:tc>
        <w:tc>
          <w:tcPr>
            <w:tcW w:w="5583" w:type="dxa"/>
            <w:vMerge w:val="restart"/>
          </w:tcPr>
          <w:p w14:paraId="6A6E00BA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8D0257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77F4612" w14:textId="77777777" w:rsid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73C1C8" w14:textId="6F9F90B4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Kazanımlar</w:t>
            </w:r>
          </w:p>
        </w:tc>
        <w:tc>
          <w:tcPr>
            <w:tcW w:w="2751" w:type="dxa"/>
            <w:gridSpan w:val="3"/>
          </w:tcPr>
          <w:p w14:paraId="25DDFBEF" w14:textId="54B34F75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1.sınav</w:t>
            </w:r>
          </w:p>
        </w:tc>
        <w:tc>
          <w:tcPr>
            <w:tcW w:w="2730" w:type="dxa"/>
            <w:gridSpan w:val="3"/>
          </w:tcPr>
          <w:p w14:paraId="5016D757" w14:textId="53F25676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2.sınav</w:t>
            </w:r>
          </w:p>
        </w:tc>
      </w:tr>
      <w:tr w:rsidR="00C33A84" w:rsidRPr="00C33A84" w14:paraId="15D4B687" w14:textId="77777777" w:rsidTr="008620ED">
        <w:tc>
          <w:tcPr>
            <w:tcW w:w="973" w:type="dxa"/>
            <w:vMerge/>
          </w:tcPr>
          <w:p w14:paraId="37E1DBB4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vMerge/>
          </w:tcPr>
          <w:p w14:paraId="6EB64A66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3" w:type="dxa"/>
            <w:vMerge/>
          </w:tcPr>
          <w:p w14:paraId="62512C3B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1" w:type="dxa"/>
            <w:gridSpan w:val="3"/>
          </w:tcPr>
          <w:p w14:paraId="5F1AB2F7" w14:textId="1786E6D9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Okul Genelinde Yapılacak Ortak Sınav</w:t>
            </w:r>
          </w:p>
        </w:tc>
        <w:tc>
          <w:tcPr>
            <w:tcW w:w="2730" w:type="dxa"/>
            <w:gridSpan w:val="3"/>
          </w:tcPr>
          <w:p w14:paraId="1E509E46" w14:textId="33507225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Okul Genelinde Yapılacak Ortak Sınav</w:t>
            </w:r>
          </w:p>
        </w:tc>
      </w:tr>
      <w:tr w:rsidR="00C33A84" w:rsidRPr="00C33A84" w14:paraId="685C74BA" w14:textId="77777777" w:rsidTr="008620ED">
        <w:trPr>
          <w:cantSplit/>
          <w:trHeight w:val="1477"/>
        </w:trPr>
        <w:tc>
          <w:tcPr>
            <w:tcW w:w="973" w:type="dxa"/>
            <w:vMerge/>
          </w:tcPr>
          <w:p w14:paraId="4EB52F9E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vMerge/>
          </w:tcPr>
          <w:p w14:paraId="17F0A3D5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3" w:type="dxa"/>
            <w:vMerge/>
          </w:tcPr>
          <w:p w14:paraId="05C9D748" w14:textId="77777777" w:rsidR="00C33A84" w:rsidRPr="00C33A84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textDirection w:val="btLr"/>
          </w:tcPr>
          <w:p w14:paraId="59A1D583" w14:textId="6B72B865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1.   Senaryo</w:t>
            </w:r>
          </w:p>
        </w:tc>
        <w:tc>
          <w:tcPr>
            <w:tcW w:w="917" w:type="dxa"/>
            <w:textDirection w:val="btLr"/>
          </w:tcPr>
          <w:p w14:paraId="3088E7AB" w14:textId="2B18F13B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2.   Senaryo</w:t>
            </w:r>
          </w:p>
        </w:tc>
        <w:tc>
          <w:tcPr>
            <w:tcW w:w="917" w:type="dxa"/>
            <w:textDirection w:val="btLr"/>
          </w:tcPr>
          <w:p w14:paraId="2B54A1C6" w14:textId="76EB25B1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3.   Senaryo</w:t>
            </w:r>
          </w:p>
        </w:tc>
        <w:tc>
          <w:tcPr>
            <w:tcW w:w="910" w:type="dxa"/>
            <w:textDirection w:val="btLr"/>
          </w:tcPr>
          <w:p w14:paraId="679B6606" w14:textId="29FE290F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1.   Senaryo</w:t>
            </w:r>
          </w:p>
        </w:tc>
        <w:tc>
          <w:tcPr>
            <w:tcW w:w="910" w:type="dxa"/>
            <w:textDirection w:val="btLr"/>
          </w:tcPr>
          <w:p w14:paraId="4FA5F0C9" w14:textId="1679E963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2.   Senaryo</w:t>
            </w:r>
          </w:p>
        </w:tc>
        <w:tc>
          <w:tcPr>
            <w:tcW w:w="910" w:type="dxa"/>
            <w:textDirection w:val="btLr"/>
          </w:tcPr>
          <w:p w14:paraId="68CF00BE" w14:textId="5DFB32A3" w:rsidR="00C33A84" w:rsidRPr="00C33A84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A84">
              <w:rPr>
                <w:rFonts w:ascii="Times New Roman" w:hAnsi="Times New Roman" w:cs="Times New Roman"/>
                <w:b/>
                <w:bCs/>
              </w:rPr>
              <w:t>3.   Senaryo</w:t>
            </w:r>
          </w:p>
        </w:tc>
      </w:tr>
      <w:tr w:rsidR="00C33A84" w:rsidRPr="008620ED" w14:paraId="4CBB3899" w14:textId="77777777" w:rsidTr="008620ED">
        <w:trPr>
          <w:cantSplit/>
          <w:trHeight w:val="923"/>
        </w:trPr>
        <w:tc>
          <w:tcPr>
            <w:tcW w:w="973" w:type="dxa"/>
            <w:vMerge w:val="restart"/>
            <w:textDirection w:val="btLr"/>
          </w:tcPr>
          <w:p w14:paraId="7BA075AF" w14:textId="228C861F" w:rsidR="00C33A84" w:rsidRPr="008620ED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0ED">
              <w:rPr>
                <w:rFonts w:ascii="Times New Roman" w:hAnsi="Times New Roman" w:cs="Times New Roman"/>
                <w:b/>
                <w:bCs/>
              </w:rPr>
              <w:t>Sebze Yemekleri</w:t>
            </w:r>
          </w:p>
        </w:tc>
        <w:tc>
          <w:tcPr>
            <w:tcW w:w="1957" w:type="dxa"/>
          </w:tcPr>
          <w:p w14:paraId="55CFC15F" w14:textId="4FA3FB5F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1. Sıcak Sebze Yemekleri</w:t>
            </w:r>
          </w:p>
        </w:tc>
        <w:tc>
          <w:tcPr>
            <w:tcW w:w="5583" w:type="dxa"/>
          </w:tcPr>
          <w:p w14:paraId="1E3A2AA9" w14:textId="6FE6E282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0ED">
              <w:rPr>
                <w:rFonts w:ascii="Times New Roman" w:hAnsi="Times New Roman" w:cs="Times New Roman"/>
              </w:rPr>
              <w:t xml:space="preserve">Reçetesine uygun Türk mutfağına özgü sıcak sebze yemeklerini pişirir. </w:t>
            </w:r>
          </w:p>
        </w:tc>
        <w:tc>
          <w:tcPr>
            <w:tcW w:w="917" w:type="dxa"/>
            <w:shd w:val="clear" w:color="auto" w:fill="DDDDDD"/>
          </w:tcPr>
          <w:p w14:paraId="3883645F" w14:textId="13E2FE1D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23AE5539" w14:textId="64F66458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720834D6" w14:textId="1EE5AA55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0" w:type="dxa"/>
            <w:shd w:val="clear" w:color="auto" w:fill="66CCFF"/>
          </w:tcPr>
          <w:p w14:paraId="3FDFDA5F" w14:textId="6AA372E4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9C94642" w14:textId="1F2F0A1B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998F9FE" w14:textId="5CA0C83F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A84" w:rsidRPr="008620ED" w14:paraId="3D6F1C69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772D44FA" w14:textId="77777777" w:rsidR="00C33A84" w:rsidRPr="008620ED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1EBC1333" w14:textId="55D7A50F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2. Soğuk Sebze Yemekleri</w:t>
            </w:r>
          </w:p>
        </w:tc>
        <w:tc>
          <w:tcPr>
            <w:tcW w:w="5583" w:type="dxa"/>
          </w:tcPr>
          <w:p w14:paraId="3039400E" w14:textId="32C9E2B3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 Reçetesine uygun Türk mutfağına özgü soğuk sebze yemeklerini pişirir.</w:t>
            </w:r>
          </w:p>
        </w:tc>
        <w:tc>
          <w:tcPr>
            <w:tcW w:w="917" w:type="dxa"/>
            <w:shd w:val="clear" w:color="auto" w:fill="DDDDDD"/>
          </w:tcPr>
          <w:p w14:paraId="1F5B193A" w14:textId="305545C4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04E38C22" w14:textId="3916E384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7" w:type="dxa"/>
            <w:shd w:val="clear" w:color="auto" w:fill="DDDDDD"/>
          </w:tcPr>
          <w:p w14:paraId="2883A176" w14:textId="3BE106F5" w:rsidR="00C33A84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5CD5ECAE" w14:textId="3197C9AD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5E5ADA0" w14:textId="6C09087E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7428182" w14:textId="1B7B80CD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A84" w:rsidRPr="008620ED" w14:paraId="00F8B51E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3640DB97" w14:textId="262DD4D3" w:rsidR="00C33A84" w:rsidRPr="008620ED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0ED">
              <w:rPr>
                <w:rFonts w:ascii="Times New Roman" w:hAnsi="Times New Roman" w:cs="Times New Roman"/>
                <w:b/>
                <w:bCs/>
              </w:rPr>
              <w:t>Balıklar ve Su Ürünleri</w:t>
            </w:r>
          </w:p>
        </w:tc>
        <w:tc>
          <w:tcPr>
            <w:tcW w:w="1957" w:type="dxa"/>
          </w:tcPr>
          <w:p w14:paraId="7135032C" w14:textId="6FDF5C9E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1.Balıkları Pişirmeye Hazırlık</w:t>
            </w:r>
          </w:p>
        </w:tc>
        <w:tc>
          <w:tcPr>
            <w:tcW w:w="5583" w:type="dxa"/>
          </w:tcPr>
          <w:p w14:paraId="19C7AE97" w14:textId="158E8F54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Reçeteye göre balıkları pişirmeye hazırlar.</w:t>
            </w:r>
          </w:p>
        </w:tc>
        <w:tc>
          <w:tcPr>
            <w:tcW w:w="917" w:type="dxa"/>
            <w:shd w:val="clear" w:color="auto" w:fill="DDDDDD"/>
          </w:tcPr>
          <w:p w14:paraId="1C819739" w14:textId="1F607DF0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7" w:type="dxa"/>
            <w:shd w:val="clear" w:color="auto" w:fill="DDDDDD"/>
          </w:tcPr>
          <w:p w14:paraId="32931A4F" w14:textId="76F03CAC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50650FCE" w14:textId="76093D61" w:rsidR="00C33A84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0" w:type="dxa"/>
            <w:shd w:val="clear" w:color="auto" w:fill="66CCFF"/>
          </w:tcPr>
          <w:p w14:paraId="501C3A23" w14:textId="388E823E" w:rsidR="00C33A84" w:rsidRPr="008620ED" w:rsidRDefault="0082088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5EF248F" w14:textId="4E2748EF" w:rsidR="00C33A84" w:rsidRPr="008620ED" w:rsidRDefault="0082088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225A659B" w14:textId="5425CC71" w:rsidR="00C33A84" w:rsidRPr="008620ED" w:rsidRDefault="00820887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33A84" w:rsidRPr="008620ED" w14:paraId="350437DD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35D12B6B" w14:textId="77777777" w:rsidR="00C33A84" w:rsidRPr="008620ED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347B80E3" w14:textId="1A9041B8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2.Balıkları Pişirme</w:t>
            </w:r>
          </w:p>
        </w:tc>
        <w:tc>
          <w:tcPr>
            <w:tcW w:w="5583" w:type="dxa"/>
          </w:tcPr>
          <w:p w14:paraId="010C5637" w14:textId="5F5C99A0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Reçetesine uygun şekilde balıkları pişirerek konuk masasında </w:t>
            </w:r>
            <w:proofErr w:type="spellStart"/>
            <w:r w:rsidRPr="008620ED">
              <w:rPr>
                <w:rFonts w:ascii="Times New Roman" w:hAnsi="Times New Roman" w:cs="Times New Roman"/>
              </w:rPr>
              <w:t>tranche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yapar.</w:t>
            </w:r>
          </w:p>
        </w:tc>
        <w:tc>
          <w:tcPr>
            <w:tcW w:w="917" w:type="dxa"/>
            <w:shd w:val="clear" w:color="auto" w:fill="DDDDDD"/>
          </w:tcPr>
          <w:p w14:paraId="515435F9" w14:textId="5A2BEF1F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26A781ED" w14:textId="4E79883A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033038B1" w14:textId="0639A158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6BFB9EBD" w14:textId="7612A68F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2F059A98" w14:textId="308EEC79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05089336" w14:textId="2720CE16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A84" w:rsidRPr="008620ED" w14:paraId="0403B436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4C0027E4" w14:textId="77777777" w:rsidR="00C33A84" w:rsidRPr="008620ED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3D072A0C" w14:textId="693712CF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3.Kabuklu Ve Kabuksuz Su Ürünlerini Pişirmeye Hazırlık</w:t>
            </w:r>
          </w:p>
        </w:tc>
        <w:tc>
          <w:tcPr>
            <w:tcW w:w="5583" w:type="dxa"/>
          </w:tcPr>
          <w:p w14:paraId="56E4EE7E" w14:textId="253E0138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Tekniğine uygun kabuklu ve kabuksuz su ürünlerini pişirmeye hazırlar.</w:t>
            </w:r>
          </w:p>
        </w:tc>
        <w:tc>
          <w:tcPr>
            <w:tcW w:w="917" w:type="dxa"/>
            <w:shd w:val="clear" w:color="auto" w:fill="DDDDDD"/>
          </w:tcPr>
          <w:p w14:paraId="279E3356" w14:textId="1A05F547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7" w:type="dxa"/>
            <w:shd w:val="clear" w:color="auto" w:fill="DDDDDD"/>
          </w:tcPr>
          <w:p w14:paraId="7B2442BB" w14:textId="0C545AD9" w:rsidR="00C33A84" w:rsidRPr="008620ED" w:rsidRDefault="009B7B0C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DDDDDD"/>
          </w:tcPr>
          <w:p w14:paraId="3920EDA1" w14:textId="0CC42A8B" w:rsidR="00C33A84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3F491055" w14:textId="5AB623F2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7104545C" w14:textId="66295531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4E253233" w14:textId="448CBC87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A84" w:rsidRPr="008620ED" w14:paraId="32B4A102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135FF385" w14:textId="77777777" w:rsidR="00C33A84" w:rsidRPr="008620ED" w:rsidRDefault="00C33A84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630DF980" w14:textId="651E7B10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4.Kabuklu Ve Kabuksuz Su Ürünlerini Pişirme</w:t>
            </w:r>
          </w:p>
        </w:tc>
        <w:tc>
          <w:tcPr>
            <w:tcW w:w="5583" w:type="dxa"/>
          </w:tcPr>
          <w:p w14:paraId="2A298894" w14:textId="21C5060B" w:rsidR="00C33A84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Reçetesine uygun kabuklu-kabuksuz su ürünlerini pişirerek konuk masasında </w:t>
            </w:r>
            <w:proofErr w:type="spellStart"/>
            <w:r w:rsidRPr="008620ED">
              <w:rPr>
                <w:rFonts w:ascii="Times New Roman" w:hAnsi="Times New Roman" w:cs="Times New Roman"/>
              </w:rPr>
              <w:t>tranche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yapar.</w:t>
            </w:r>
          </w:p>
        </w:tc>
        <w:tc>
          <w:tcPr>
            <w:tcW w:w="917" w:type="dxa"/>
            <w:shd w:val="clear" w:color="auto" w:fill="DDDDDD"/>
          </w:tcPr>
          <w:p w14:paraId="166970E2" w14:textId="441C5D3C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661C3CC8" w14:textId="385586AD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6454A4B6" w14:textId="086C285F" w:rsidR="00C33A84" w:rsidRPr="008620ED" w:rsidRDefault="00C33A8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1E3FD514" w14:textId="1EF57F07" w:rsidR="00C33A84" w:rsidRPr="008620ED" w:rsidRDefault="005329A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11DE1684" w14:textId="271819DE" w:rsidR="00C33A84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0128CEA" w14:textId="133A450F" w:rsidR="00C33A84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620ED" w:rsidRPr="008620ED" w14:paraId="6ACE28A1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3E788997" w14:textId="62438A95" w:rsidR="008620ED" w:rsidRPr="008620ED" w:rsidRDefault="008620ED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0ED">
              <w:rPr>
                <w:rFonts w:ascii="Times New Roman" w:hAnsi="Times New Roman" w:cs="Times New Roman"/>
                <w:b/>
                <w:bCs/>
              </w:rPr>
              <w:lastRenderedPageBreak/>
              <w:t>Salatalar</w:t>
            </w:r>
          </w:p>
        </w:tc>
        <w:tc>
          <w:tcPr>
            <w:tcW w:w="1957" w:type="dxa"/>
          </w:tcPr>
          <w:p w14:paraId="3143470A" w14:textId="00038BE5" w:rsidR="008620ED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1.Sebze Salataları Hazırlamak</w:t>
            </w:r>
          </w:p>
        </w:tc>
        <w:tc>
          <w:tcPr>
            <w:tcW w:w="5583" w:type="dxa"/>
          </w:tcPr>
          <w:p w14:paraId="7D0914A9" w14:textId="02A10B36" w:rsidR="008620ED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Reçetesine uygun şekilde sebzelerle salatalar hazırlayarak servis eder.</w:t>
            </w:r>
          </w:p>
        </w:tc>
        <w:tc>
          <w:tcPr>
            <w:tcW w:w="917" w:type="dxa"/>
            <w:shd w:val="clear" w:color="auto" w:fill="DDDDDD"/>
          </w:tcPr>
          <w:p w14:paraId="606A82EA" w14:textId="4AA6F392" w:rsid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712D3E05" w14:textId="7D8AA348" w:rsid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6FB13F0C" w14:textId="0F319E17" w:rsid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7DCCABA9" w14:textId="721BD8D3" w:rsidR="008620ED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2FE27FC9" w14:textId="751A0693" w:rsidR="008620ED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1F4D1292" w14:textId="668A4CAE" w:rsidR="008620ED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620ED" w:rsidRPr="008620ED" w14:paraId="04A2597D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1297AF3E" w14:textId="77777777" w:rsidR="008620ED" w:rsidRPr="008620ED" w:rsidRDefault="008620ED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602A8828" w14:textId="5643BF02" w:rsidR="008620ED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2.Tahıl Ve Makarna Salataları</w:t>
            </w:r>
          </w:p>
        </w:tc>
        <w:tc>
          <w:tcPr>
            <w:tcW w:w="5583" w:type="dxa"/>
          </w:tcPr>
          <w:p w14:paraId="5AB64DEE" w14:textId="586ACBA8" w:rsidR="008620ED" w:rsidRPr="008620ED" w:rsidRDefault="008620ED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Reçetesine uygun şekilde tahıl ve makarnalarla salatalar hazırlayarak servis eder.</w:t>
            </w:r>
          </w:p>
        </w:tc>
        <w:tc>
          <w:tcPr>
            <w:tcW w:w="917" w:type="dxa"/>
            <w:shd w:val="clear" w:color="auto" w:fill="DDDDDD"/>
          </w:tcPr>
          <w:p w14:paraId="1ED896C7" w14:textId="42C0E6FB" w:rsid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761D18AC" w14:textId="4C004E19" w:rsid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55486A28" w14:textId="01DB0FF8" w:rsidR="008620ED" w:rsidRDefault="008620ED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61D5B1E" w14:textId="65AD7E04" w:rsidR="008620ED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3F3D7EE4" w14:textId="48071832" w:rsidR="008620ED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3539C75F" w14:textId="19327DBE" w:rsidR="008620ED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F7F10" w:rsidRPr="008620ED" w14:paraId="7B34AD06" w14:textId="77777777" w:rsidTr="008620ED">
        <w:trPr>
          <w:cantSplit/>
          <w:trHeight w:val="922"/>
        </w:trPr>
        <w:tc>
          <w:tcPr>
            <w:tcW w:w="973" w:type="dxa"/>
            <w:vMerge w:val="restart"/>
            <w:textDirection w:val="btLr"/>
          </w:tcPr>
          <w:p w14:paraId="51CA23FF" w14:textId="1CF605A1" w:rsidR="00DF7F10" w:rsidRPr="008620ED" w:rsidRDefault="00DF7F10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0ED">
              <w:rPr>
                <w:rFonts w:ascii="Times New Roman" w:hAnsi="Times New Roman" w:cs="Times New Roman"/>
                <w:b/>
                <w:bCs/>
              </w:rPr>
              <w:t>Hamur Ürünleri</w:t>
            </w:r>
          </w:p>
        </w:tc>
        <w:tc>
          <w:tcPr>
            <w:tcW w:w="1957" w:type="dxa"/>
          </w:tcPr>
          <w:p w14:paraId="52D3C082" w14:textId="71CDB247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1.Kıyılarak yapılan hamurlardan ürünler hazırlama</w:t>
            </w:r>
          </w:p>
        </w:tc>
        <w:tc>
          <w:tcPr>
            <w:tcW w:w="5583" w:type="dxa"/>
          </w:tcPr>
          <w:p w14:paraId="208D1106" w14:textId="59033CE1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Reçeteye göre bisküvi, kurabiye, </w:t>
            </w:r>
            <w:proofErr w:type="spellStart"/>
            <w:r w:rsidRPr="008620ED">
              <w:rPr>
                <w:rFonts w:ascii="Times New Roman" w:hAnsi="Times New Roman" w:cs="Times New Roman"/>
              </w:rPr>
              <w:t>tulip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20ED">
              <w:rPr>
                <w:rFonts w:ascii="Times New Roman" w:hAnsi="Times New Roman" w:cs="Times New Roman"/>
              </w:rPr>
              <w:t>tulie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, tart ve </w:t>
            </w:r>
            <w:proofErr w:type="spellStart"/>
            <w:r w:rsidRPr="008620ED">
              <w:rPr>
                <w:rFonts w:ascii="Times New Roman" w:hAnsi="Times New Roman" w:cs="Times New Roman"/>
              </w:rPr>
              <w:t>kiş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hazırlar.</w:t>
            </w:r>
          </w:p>
        </w:tc>
        <w:tc>
          <w:tcPr>
            <w:tcW w:w="917" w:type="dxa"/>
            <w:shd w:val="clear" w:color="auto" w:fill="DDDDDD"/>
          </w:tcPr>
          <w:p w14:paraId="5ED2C5D4" w14:textId="3BF60D4D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56FC4E20" w14:textId="6813000E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284E01FC" w14:textId="7D6A0A1D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53AEEAA6" w14:textId="5B64A2C1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786CD4CB" w14:textId="297FF6E4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022C5E92" w14:textId="7C8F0CF0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F7F10" w:rsidRPr="008620ED" w14:paraId="18024F50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4DBA0EFE" w14:textId="77777777" w:rsidR="00DF7F10" w:rsidRPr="008620ED" w:rsidRDefault="00DF7F10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75DE1324" w14:textId="7B3D3B56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2.Mayalı Hamurlardan Ürünler Hazırlama</w:t>
            </w:r>
          </w:p>
        </w:tc>
        <w:tc>
          <w:tcPr>
            <w:tcW w:w="5583" w:type="dxa"/>
          </w:tcPr>
          <w:p w14:paraId="6391495B" w14:textId="53E2DCAC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Reçeteye göre mayalı hamurlardan ürünler hazırlar.</w:t>
            </w:r>
          </w:p>
        </w:tc>
        <w:tc>
          <w:tcPr>
            <w:tcW w:w="917" w:type="dxa"/>
            <w:shd w:val="clear" w:color="auto" w:fill="DDDDDD"/>
          </w:tcPr>
          <w:p w14:paraId="57B81CDF" w14:textId="0609699B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4D3877AB" w14:textId="7EEDDB77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0A53C11A" w14:textId="6969123F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4A23BE17" w14:textId="1858C3E5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5840424F" w14:textId="0DD20CD5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343CB541" w14:textId="36B7CA23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F7F10" w:rsidRPr="008620ED" w14:paraId="4EEBA936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31F743AB" w14:textId="77777777" w:rsidR="00DF7F10" w:rsidRPr="008620ED" w:rsidRDefault="00DF7F10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75EBB768" w14:textId="771A41A8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3.Ekmek Çeşitleri</w:t>
            </w:r>
          </w:p>
        </w:tc>
        <w:tc>
          <w:tcPr>
            <w:tcW w:w="5583" w:type="dxa"/>
          </w:tcPr>
          <w:p w14:paraId="6EE80B23" w14:textId="7FAB2ADC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Türk Gıda Kodeksi Ekmek ve Ekmek Çeşitleri Tebliği’ne göre ekmek ve ekmek çeşitlerini hazırlar.</w:t>
            </w:r>
          </w:p>
        </w:tc>
        <w:tc>
          <w:tcPr>
            <w:tcW w:w="917" w:type="dxa"/>
            <w:shd w:val="clear" w:color="auto" w:fill="DDDDDD"/>
          </w:tcPr>
          <w:p w14:paraId="57002F61" w14:textId="29E187C3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D268B35" w14:textId="5525E57B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0AB74A79" w14:textId="32251F13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34B0ABBF" w14:textId="175E6D99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78B9832B" w14:textId="5CF16195" w:rsidR="00DF7F10" w:rsidRPr="008620ED" w:rsidRDefault="00937E7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" w:type="dxa"/>
            <w:shd w:val="clear" w:color="auto" w:fill="66CCFF"/>
          </w:tcPr>
          <w:p w14:paraId="7FE9FF14" w14:textId="79BE3F51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F7F10" w:rsidRPr="008620ED" w14:paraId="14B8F14D" w14:textId="77777777" w:rsidTr="008620ED">
        <w:trPr>
          <w:cantSplit/>
          <w:trHeight w:val="922"/>
        </w:trPr>
        <w:tc>
          <w:tcPr>
            <w:tcW w:w="973" w:type="dxa"/>
            <w:vMerge/>
            <w:textDirection w:val="btLr"/>
          </w:tcPr>
          <w:p w14:paraId="7B7B7C72" w14:textId="77777777" w:rsidR="00DF7F10" w:rsidRPr="008620ED" w:rsidRDefault="00DF7F10" w:rsidP="008620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4B620B70" w14:textId="4555CE21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4.Özleştirilerek Yapılan Hamurlardan Ürünler Hazırlama</w:t>
            </w:r>
          </w:p>
        </w:tc>
        <w:tc>
          <w:tcPr>
            <w:tcW w:w="5583" w:type="dxa"/>
          </w:tcPr>
          <w:p w14:paraId="0B5DA26E" w14:textId="476CF406" w:rsidR="00DF7F10" w:rsidRPr="008620ED" w:rsidRDefault="00DF7F10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Reçeteye göre özleştirilerek yapılan hamurlardan çeşitli ürünler hazırlar.</w:t>
            </w:r>
          </w:p>
        </w:tc>
        <w:tc>
          <w:tcPr>
            <w:tcW w:w="917" w:type="dxa"/>
            <w:shd w:val="clear" w:color="auto" w:fill="DDDDDD"/>
          </w:tcPr>
          <w:p w14:paraId="222D082A" w14:textId="329AD1BE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349F018F" w14:textId="4FD17C4F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DDDDDD"/>
          </w:tcPr>
          <w:p w14:paraId="530B9DAB" w14:textId="4C2202C7" w:rsidR="00DF7F10" w:rsidRDefault="00DF7F10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shd w:val="clear" w:color="auto" w:fill="66CCFF"/>
          </w:tcPr>
          <w:p w14:paraId="7FAC9756" w14:textId="1871D063" w:rsidR="00DF7F10" w:rsidRPr="008620ED" w:rsidRDefault="008E6411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B36C5DD" w14:textId="37D5570B" w:rsidR="00DF7F10" w:rsidRPr="008620ED" w:rsidRDefault="00937E74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" w:type="dxa"/>
            <w:shd w:val="clear" w:color="auto" w:fill="66CCFF"/>
          </w:tcPr>
          <w:p w14:paraId="1F51806F" w14:textId="404DF31B" w:rsidR="00DF7F10" w:rsidRPr="008620ED" w:rsidRDefault="00692F63" w:rsidP="008620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7B1A19CB" w14:textId="77777777" w:rsidR="00C33A84" w:rsidRPr="008620ED" w:rsidRDefault="00C33A84" w:rsidP="008620ED">
      <w:pPr>
        <w:jc w:val="both"/>
        <w:rPr>
          <w:rFonts w:ascii="Times New Roman" w:hAnsi="Times New Roman" w:cs="Times New Roman"/>
          <w:b/>
          <w:bCs/>
        </w:rPr>
      </w:pPr>
    </w:p>
    <w:p w14:paraId="133C6EB3" w14:textId="01A40255" w:rsidR="00C33A84" w:rsidRPr="00323100" w:rsidRDefault="00C33A84" w:rsidP="00323100">
      <w:pPr>
        <w:jc w:val="both"/>
        <w:rPr>
          <w:rFonts w:ascii="Times New Roman" w:hAnsi="Times New Roman" w:cs="Times New Roman"/>
        </w:rPr>
      </w:pPr>
    </w:p>
    <w:sectPr w:rsidR="00C33A84" w:rsidRPr="00323100" w:rsidSect="00C33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4"/>
    <w:rsid w:val="000718D0"/>
    <w:rsid w:val="00116EA3"/>
    <w:rsid w:val="0017423D"/>
    <w:rsid w:val="001D6E34"/>
    <w:rsid w:val="00323100"/>
    <w:rsid w:val="00367090"/>
    <w:rsid w:val="003A5B46"/>
    <w:rsid w:val="00432876"/>
    <w:rsid w:val="005329AD"/>
    <w:rsid w:val="0060055B"/>
    <w:rsid w:val="00692F63"/>
    <w:rsid w:val="00820887"/>
    <w:rsid w:val="008620ED"/>
    <w:rsid w:val="008E6411"/>
    <w:rsid w:val="00937E74"/>
    <w:rsid w:val="009B7B0C"/>
    <w:rsid w:val="00B13CCB"/>
    <w:rsid w:val="00B46411"/>
    <w:rsid w:val="00C33A84"/>
    <w:rsid w:val="00D371EB"/>
    <w:rsid w:val="00DF7F10"/>
    <w:rsid w:val="00E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demirsees</dc:creator>
  <cp:lastModifiedBy>HP</cp:lastModifiedBy>
  <cp:revision>2</cp:revision>
  <cp:lastPrinted>2023-10-11T06:35:00Z</cp:lastPrinted>
  <dcterms:created xsi:type="dcterms:W3CDTF">2023-10-11T06:35:00Z</dcterms:created>
  <dcterms:modified xsi:type="dcterms:W3CDTF">2023-10-11T06:35:00Z</dcterms:modified>
</cp:coreProperties>
</file>